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0259" w14:textId="01D25A93" w:rsidR="0075066B" w:rsidRPr="005E584A" w:rsidRDefault="00926E3D" w:rsidP="00A41830">
      <w:pPr>
        <w:spacing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 xml:space="preserve">Reigate &amp; Banstead Borough Council </w:t>
      </w:r>
      <w:r w:rsidR="003937BC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>Wins</w:t>
      </w:r>
      <w:r w:rsidR="002F13ED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 xml:space="preserve"> </w:t>
      </w:r>
      <w:r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 xml:space="preserve">Local Authority Searches Team of the Year </w:t>
      </w:r>
      <w:r w:rsidR="003937BC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>Award</w:t>
      </w:r>
      <w:r w:rsidR="00AA17CF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 xml:space="preserve"> and is highly commended for two other awards</w:t>
      </w:r>
      <w:r w:rsidR="003937BC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 xml:space="preserve"> </w:t>
      </w:r>
      <w:r w:rsidR="00E078AC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 xml:space="preserve">at the </w:t>
      </w:r>
      <w:r w:rsidR="005F0F8A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>National 2</w:t>
      </w:r>
      <w:r w:rsidR="00A41830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>01</w:t>
      </w:r>
      <w:r w:rsidR="00731DF7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>9</w:t>
      </w:r>
      <w:r w:rsidR="00A41830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 xml:space="preserve"> </w:t>
      </w:r>
      <w:r w:rsidR="0075066B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>Local Land Charges Awards</w:t>
      </w:r>
      <w:r w:rsidR="001441D2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 xml:space="preserve"> </w:t>
      </w:r>
      <w:r w:rsidR="00D71146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>for</w:t>
      </w:r>
      <w:r w:rsidR="002F13ED" w:rsidRPr="005E584A">
        <w:rPr>
          <w:rFonts w:ascii="Tahoma" w:eastAsia="Times New Roman" w:hAnsi="Tahoma" w:cs="Tahoma"/>
          <w:b/>
          <w:bCs/>
          <w:color w:val="022F46"/>
          <w:kern w:val="36"/>
          <w:sz w:val="28"/>
          <w:szCs w:val="28"/>
          <w:lang w:eastAsia="en-GB"/>
        </w:rPr>
        <w:t xml:space="preserve"> Excellence </w:t>
      </w:r>
    </w:p>
    <w:p w14:paraId="17857462" w14:textId="08EE0C6C" w:rsidR="003937BC" w:rsidRDefault="004D03EA" w:rsidP="00A41830">
      <w:pPr>
        <w:spacing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22F46"/>
          <w:kern w:val="36"/>
          <w:sz w:val="38"/>
          <w:szCs w:val="38"/>
          <w:lang w:eastAsia="en-GB"/>
        </w:rPr>
      </w:pPr>
      <w:r>
        <w:rPr>
          <w:rFonts w:ascii="Tahoma" w:eastAsia="Times New Roman" w:hAnsi="Tahoma" w:cs="Tahoma"/>
          <w:b/>
          <w:bCs/>
          <w:noProof/>
          <w:color w:val="022F46"/>
          <w:kern w:val="36"/>
          <w:sz w:val="38"/>
          <w:szCs w:val="38"/>
          <w:lang w:eastAsia="en-GB"/>
        </w:rPr>
        <w:drawing>
          <wp:inline distT="0" distB="0" distL="0" distR="0" wp14:anchorId="2F5F4322" wp14:editId="635CDE50">
            <wp:extent cx="4828490" cy="3218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igate &amp; Banstead - Searches Team of the 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667" cy="322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D9AA6" w14:textId="3F411294" w:rsidR="003937BC" w:rsidRPr="004D03EA" w:rsidRDefault="003937BC" w:rsidP="00A41830">
      <w:pPr>
        <w:spacing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22F46"/>
          <w:kern w:val="36"/>
          <w:lang w:eastAsia="en-GB"/>
        </w:rPr>
      </w:pPr>
      <w:r w:rsidRPr="004D03EA"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 xml:space="preserve">Left to right: Awards host Jo Caulfield, </w:t>
      </w:r>
      <w:r w:rsidR="00295037" w:rsidRPr="004D03EA"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 xml:space="preserve">Maggie Judd </w:t>
      </w:r>
      <w:r w:rsidR="005E584A" w:rsidRPr="004D03EA"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>(</w:t>
      </w:r>
      <w:r w:rsidR="00295037" w:rsidRPr="004D03EA"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>Reigate &amp; Banstead BC</w:t>
      </w:r>
      <w:r w:rsidR="005E584A" w:rsidRPr="004D03EA"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 xml:space="preserve">) and </w:t>
      </w:r>
      <w:r w:rsidR="00295037" w:rsidRPr="004D03EA"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>Peter Audin (Local Land Charges Institute)</w:t>
      </w:r>
    </w:p>
    <w:p w14:paraId="26ECC1F8" w14:textId="71B9F4A9" w:rsidR="002F13ED" w:rsidRPr="004D03EA" w:rsidRDefault="00295037" w:rsidP="00E935DE">
      <w:pPr>
        <w:spacing w:before="225" w:after="225" w:line="240" w:lineRule="auto"/>
        <w:rPr>
          <w:rFonts w:ascii="Arial" w:eastAsia="Times New Roman" w:hAnsi="Arial" w:cs="Arial"/>
          <w:b/>
          <w:lang w:eastAsia="en-GB"/>
        </w:rPr>
      </w:pPr>
      <w:r w:rsidRPr="004D03EA">
        <w:rPr>
          <w:rFonts w:ascii="Arial" w:eastAsia="Times New Roman" w:hAnsi="Arial" w:cs="Arial"/>
          <w:b/>
          <w:lang w:eastAsia="en-GB"/>
        </w:rPr>
        <w:t xml:space="preserve">Reigate &amp; Banstead Borough </w:t>
      </w:r>
      <w:r w:rsidR="003937BC" w:rsidRPr="004D03EA">
        <w:rPr>
          <w:rFonts w:ascii="Arial" w:eastAsia="Times New Roman" w:hAnsi="Arial" w:cs="Arial"/>
          <w:b/>
          <w:lang w:eastAsia="en-GB"/>
        </w:rPr>
        <w:t xml:space="preserve">Council has won the </w:t>
      </w:r>
      <w:r w:rsidRPr="004D03EA">
        <w:rPr>
          <w:rFonts w:ascii="Arial" w:eastAsia="Times New Roman" w:hAnsi="Arial" w:cs="Arial"/>
          <w:b/>
          <w:lang w:eastAsia="en-GB"/>
        </w:rPr>
        <w:t xml:space="preserve">Local Authority Searches Team of the Year Award </w:t>
      </w:r>
      <w:r w:rsidR="005F0F8A" w:rsidRPr="004D03EA">
        <w:rPr>
          <w:rFonts w:ascii="Arial" w:eastAsia="Times New Roman" w:hAnsi="Arial" w:cs="Arial"/>
          <w:b/>
          <w:lang w:eastAsia="en-GB"/>
        </w:rPr>
        <w:t xml:space="preserve">at the </w:t>
      </w:r>
      <w:r w:rsidR="00E935DE" w:rsidRPr="004D03EA">
        <w:rPr>
          <w:rFonts w:ascii="Arial" w:eastAsia="Times New Roman" w:hAnsi="Arial" w:cs="Arial"/>
          <w:b/>
          <w:lang w:eastAsia="en-GB"/>
        </w:rPr>
        <w:t>201</w:t>
      </w:r>
      <w:r w:rsidR="00731DF7" w:rsidRPr="004D03EA">
        <w:rPr>
          <w:rFonts w:ascii="Arial" w:eastAsia="Times New Roman" w:hAnsi="Arial" w:cs="Arial"/>
          <w:b/>
          <w:lang w:eastAsia="en-GB"/>
        </w:rPr>
        <w:t>9</w:t>
      </w:r>
      <w:r w:rsidR="00E935DE" w:rsidRPr="004D03EA">
        <w:rPr>
          <w:rFonts w:ascii="Arial" w:eastAsia="Times New Roman" w:hAnsi="Arial" w:cs="Arial"/>
          <w:b/>
          <w:lang w:eastAsia="en-GB"/>
        </w:rPr>
        <w:t xml:space="preserve"> Land Data Local Land Charges Awards</w:t>
      </w:r>
      <w:r w:rsidR="002F13ED" w:rsidRPr="004D03EA">
        <w:rPr>
          <w:rFonts w:ascii="Arial" w:eastAsia="Times New Roman" w:hAnsi="Arial" w:cs="Arial"/>
          <w:b/>
          <w:lang w:eastAsia="en-GB"/>
        </w:rPr>
        <w:t xml:space="preserve"> for Excellence</w:t>
      </w:r>
      <w:r w:rsidRPr="004D03EA">
        <w:rPr>
          <w:rFonts w:ascii="Arial" w:eastAsia="Times New Roman" w:hAnsi="Arial" w:cs="Arial"/>
          <w:b/>
          <w:lang w:eastAsia="en-GB"/>
        </w:rPr>
        <w:t xml:space="preserve">. </w:t>
      </w:r>
      <w:r w:rsidR="002F13ED" w:rsidRPr="004D03EA">
        <w:rPr>
          <w:rFonts w:ascii="Arial" w:eastAsia="Times New Roman" w:hAnsi="Arial" w:cs="Arial"/>
          <w:b/>
          <w:lang w:eastAsia="en-GB"/>
        </w:rPr>
        <w:t xml:space="preserve">The </w:t>
      </w:r>
      <w:r w:rsidR="007D567F" w:rsidRPr="004D03EA">
        <w:rPr>
          <w:rFonts w:ascii="Arial" w:eastAsia="Times New Roman" w:hAnsi="Arial" w:cs="Arial"/>
          <w:b/>
          <w:lang w:eastAsia="en-GB"/>
        </w:rPr>
        <w:t>A</w:t>
      </w:r>
      <w:r w:rsidR="002F13ED" w:rsidRPr="004D03EA">
        <w:rPr>
          <w:rFonts w:ascii="Arial" w:eastAsia="Times New Roman" w:hAnsi="Arial" w:cs="Arial"/>
          <w:b/>
          <w:lang w:eastAsia="en-GB"/>
        </w:rPr>
        <w:t xml:space="preserve">wards celebrate the </w:t>
      </w:r>
      <w:r w:rsidR="005F0F8A" w:rsidRPr="004D03EA">
        <w:rPr>
          <w:rFonts w:ascii="Arial" w:eastAsia="Times New Roman" w:hAnsi="Arial" w:cs="Arial"/>
          <w:b/>
          <w:lang w:eastAsia="en-GB"/>
        </w:rPr>
        <w:t>achievements</w:t>
      </w:r>
      <w:r w:rsidR="002F13ED" w:rsidRPr="004D03EA">
        <w:rPr>
          <w:rFonts w:ascii="Arial" w:eastAsia="Times New Roman" w:hAnsi="Arial" w:cs="Arial"/>
          <w:b/>
          <w:lang w:eastAsia="en-GB"/>
        </w:rPr>
        <w:t xml:space="preserve"> of Local Authority Local Land Charges departments across England </w:t>
      </w:r>
      <w:r w:rsidR="007D567F" w:rsidRPr="004D03EA">
        <w:rPr>
          <w:rFonts w:ascii="Arial" w:eastAsia="Times New Roman" w:hAnsi="Arial" w:cs="Arial"/>
          <w:b/>
          <w:lang w:eastAsia="en-GB"/>
        </w:rPr>
        <w:t>a</w:t>
      </w:r>
      <w:r w:rsidR="002F13ED" w:rsidRPr="004D03EA">
        <w:rPr>
          <w:rFonts w:ascii="Arial" w:eastAsia="Times New Roman" w:hAnsi="Arial" w:cs="Arial"/>
          <w:b/>
          <w:lang w:eastAsia="en-GB"/>
        </w:rPr>
        <w:t xml:space="preserve">nd Wales during the past year. </w:t>
      </w:r>
    </w:p>
    <w:p w14:paraId="3DFCBC46" w14:textId="7B81D444" w:rsidR="003341B2" w:rsidRPr="004D03EA" w:rsidRDefault="003341B2" w:rsidP="003341B2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4D03EA">
        <w:rPr>
          <w:rFonts w:ascii="Arial" w:hAnsi="Arial" w:cs="Arial"/>
          <w:color w:val="000000" w:themeColor="text1"/>
          <w:sz w:val="22"/>
          <w:szCs w:val="22"/>
          <w:lang w:val="en"/>
        </w:rPr>
        <w:t>The judges for this</w:t>
      </w:r>
      <w:r w:rsidRPr="004D03EA">
        <w:rPr>
          <w:rFonts w:ascii="Arial" w:hAnsi="Arial" w:cs="Arial"/>
          <w:sz w:val="22"/>
          <w:szCs w:val="22"/>
        </w:rPr>
        <w:t xml:space="preserve"> category</w:t>
      </w:r>
      <w:r w:rsidRPr="004D03EA">
        <w:rPr>
          <w:rFonts w:ascii="Arial" w:hAnsi="Arial" w:cs="Arial"/>
          <w:b/>
          <w:sz w:val="22"/>
          <w:szCs w:val="22"/>
        </w:rPr>
        <w:t xml:space="preserve"> </w:t>
      </w:r>
      <w:r w:rsidRPr="004D03EA">
        <w:rPr>
          <w:rFonts w:ascii="Arial" w:hAnsi="Arial" w:cs="Arial"/>
          <w:sz w:val="22"/>
          <w:szCs w:val="22"/>
        </w:rPr>
        <w:t>look for evidence of local land charges teams</w:t>
      </w:r>
      <w:r w:rsidRPr="004D03EA">
        <w:rPr>
          <w:rFonts w:ascii="Arial" w:hAnsi="Arial" w:cs="Arial"/>
          <w:b/>
          <w:sz w:val="22"/>
          <w:szCs w:val="22"/>
        </w:rPr>
        <w:t xml:space="preserve"> </w:t>
      </w:r>
      <w:r w:rsidRPr="004D03EA">
        <w:rPr>
          <w:rFonts w:ascii="Arial" w:hAnsi="Arial" w:cs="Arial"/>
          <w:sz w:val="22"/>
          <w:szCs w:val="22"/>
        </w:rPr>
        <w:t>who can demonstrate highly effective team working, continuity of service, high levels of fully completed searches and consistently high turnaround times,</w:t>
      </w:r>
    </w:p>
    <w:p w14:paraId="69FC54AF" w14:textId="1400F52A" w:rsidR="003937BC" w:rsidRPr="004D03EA" w:rsidRDefault="00AA17CF" w:rsidP="003937BC">
      <w:pPr>
        <w:rPr>
          <w:rFonts w:ascii="Arial" w:hAnsi="Arial" w:cs="Arial"/>
        </w:rPr>
      </w:pPr>
      <w:r w:rsidRPr="004D03EA">
        <w:rPr>
          <w:rFonts w:ascii="Arial" w:hAnsi="Arial" w:cs="Arial"/>
        </w:rPr>
        <w:t>Peter Audin</w:t>
      </w:r>
      <w:r w:rsidR="003937BC" w:rsidRPr="004D03EA">
        <w:rPr>
          <w:rFonts w:ascii="Arial" w:hAnsi="Arial" w:cs="Arial"/>
        </w:rPr>
        <w:t xml:space="preserve">, </w:t>
      </w:r>
      <w:r w:rsidRPr="004D03EA">
        <w:rPr>
          <w:rFonts w:ascii="Arial" w:hAnsi="Arial" w:cs="Arial"/>
        </w:rPr>
        <w:t>President of the Local Land Charges Institute who judged this category c</w:t>
      </w:r>
      <w:r w:rsidR="003937BC" w:rsidRPr="004D03EA">
        <w:rPr>
          <w:rFonts w:ascii="Arial" w:hAnsi="Arial" w:cs="Arial"/>
        </w:rPr>
        <w:t>ommented</w:t>
      </w:r>
      <w:proofErr w:type="gramStart"/>
      <w:r w:rsidR="003937BC" w:rsidRPr="004D03EA">
        <w:rPr>
          <w:rFonts w:ascii="Arial" w:hAnsi="Arial" w:cs="Arial"/>
        </w:rPr>
        <w:t>:</w:t>
      </w:r>
      <w:r w:rsidR="003341B2" w:rsidRPr="004D03EA">
        <w:rPr>
          <w:rFonts w:ascii="Arial" w:hAnsi="Arial" w:cs="Arial"/>
        </w:rPr>
        <w:t xml:space="preserve"> </w:t>
      </w:r>
      <w:r w:rsidR="003937BC" w:rsidRPr="004D03EA">
        <w:rPr>
          <w:rFonts w:ascii="Arial" w:hAnsi="Arial" w:cs="Arial"/>
        </w:rPr>
        <w:t>”</w:t>
      </w:r>
      <w:proofErr w:type="gramEnd"/>
      <w:r w:rsidR="003341B2" w:rsidRPr="004D03EA">
        <w:rPr>
          <w:rFonts w:ascii="Arial" w:hAnsi="Arial" w:cs="Arial"/>
        </w:rPr>
        <w:t>The entry from Reigate &amp; Banstead was particularly impressive.  We could see from the</w:t>
      </w:r>
      <w:r w:rsidRPr="004D03EA">
        <w:rPr>
          <w:rFonts w:ascii="Arial" w:hAnsi="Arial" w:cs="Arial"/>
        </w:rPr>
        <w:t>ir</w:t>
      </w:r>
      <w:r w:rsidR="003341B2" w:rsidRPr="004D03EA">
        <w:rPr>
          <w:rFonts w:ascii="Arial" w:hAnsi="Arial" w:cs="Arial"/>
        </w:rPr>
        <w:t xml:space="preserve"> evidence there is a high level of co-operation and constructive interaction with other departments within the local authority.  This plus an array of effective customer service tactics clearly demonstrates that this is a team that punches above it</w:t>
      </w:r>
      <w:r w:rsidRPr="004D03EA">
        <w:rPr>
          <w:rFonts w:ascii="Arial" w:hAnsi="Arial" w:cs="Arial"/>
        </w:rPr>
        <w:t>s</w:t>
      </w:r>
      <w:r w:rsidR="003341B2" w:rsidRPr="004D03EA">
        <w:rPr>
          <w:rFonts w:ascii="Arial" w:hAnsi="Arial" w:cs="Arial"/>
        </w:rPr>
        <w:t xml:space="preserve"> weight</w:t>
      </w:r>
      <w:r w:rsidRPr="004D03EA">
        <w:rPr>
          <w:rFonts w:ascii="Arial" w:hAnsi="Arial" w:cs="Arial"/>
        </w:rPr>
        <w:t>.”</w:t>
      </w:r>
      <w:r w:rsidR="003937BC" w:rsidRPr="004D03EA">
        <w:rPr>
          <w:rFonts w:ascii="Arial" w:hAnsi="Arial" w:cs="Arial"/>
        </w:rPr>
        <w:t xml:space="preserve"> </w:t>
      </w:r>
    </w:p>
    <w:p w14:paraId="1D1A9774" w14:textId="6619F5CD" w:rsidR="00AA17CF" w:rsidRPr="004D03EA" w:rsidRDefault="00AA17CF" w:rsidP="003937BC">
      <w:pPr>
        <w:rPr>
          <w:rFonts w:ascii="Arial" w:hAnsi="Arial" w:cs="Arial"/>
        </w:rPr>
      </w:pPr>
      <w:r w:rsidRPr="004D03EA">
        <w:rPr>
          <w:rFonts w:ascii="Arial" w:hAnsi="Arial" w:cs="Arial"/>
        </w:rPr>
        <w:t xml:space="preserve">Remarkably (and for the first time in the 12 year history of the Awards) the team </w:t>
      </w:r>
      <w:r w:rsidR="004D03EA">
        <w:rPr>
          <w:rFonts w:ascii="Arial" w:hAnsi="Arial" w:cs="Arial"/>
        </w:rPr>
        <w:t xml:space="preserve">then </w:t>
      </w:r>
      <w:r w:rsidRPr="004D03EA">
        <w:rPr>
          <w:rFonts w:ascii="Arial" w:hAnsi="Arial" w:cs="Arial"/>
        </w:rPr>
        <w:t xml:space="preserve">scooped 2 highly commended awards!  One was for Customer Satisfaction for Local Authority Searches which solicitors and licensed conveyancers vote for and the second award was for the Best Customer Experience Award. </w:t>
      </w:r>
    </w:p>
    <w:p w14:paraId="5105522D" w14:textId="5AA0A6CA" w:rsidR="00AA17CF" w:rsidRDefault="00AA17CF" w:rsidP="00AA17CF">
      <w:pPr>
        <w:pStyle w:val="Default"/>
        <w:rPr>
          <w:rFonts w:ascii="Arial" w:hAnsi="Arial" w:cs="Arial"/>
          <w:sz w:val="22"/>
          <w:szCs w:val="22"/>
        </w:rPr>
      </w:pPr>
      <w:r w:rsidRPr="004D03EA">
        <w:rPr>
          <w:rFonts w:ascii="Arial" w:hAnsi="Arial" w:cs="Arial"/>
          <w:b/>
          <w:sz w:val="22"/>
          <w:szCs w:val="22"/>
        </w:rPr>
        <w:t xml:space="preserve">The Customer Satisfaction for Local Authority Searches </w:t>
      </w:r>
      <w:r w:rsidRPr="004D03EA">
        <w:rPr>
          <w:rFonts w:ascii="Arial" w:hAnsi="Arial" w:cs="Arial"/>
          <w:sz w:val="22"/>
          <w:szCs w:val="22"/>
        </w:rPr>
        <w:t>category</w:t>
      </w:r>
      <w:r w:rsidR="004D03EA" w:rsidRPr="004D03EA">
        <w:rPr>
          <w:rFonts w:ascii="Arial" w:hAnsi="Arial" w:cs="Arial"/>
          <w:sz w:val="22"/>
          <w:szCs w:val="22"/>
        </w:rPr>
        <w:t xml:space="preserve"> requires</w:t>
      </w:r>
      <w:r w:rsidR="004D03EA" w:rsidRPr="004D03EA">
        <w:rPr>
          <w:rFonts w:ascii="Arial" w:hAnsi="Arial" w:cs="Arial"/>
          <w:b/>
          <w:sz w:val="22"/>
          <w:szCs w:val="22"/>
        </w:rPr>
        <w:t xml:space="preserve"> </w:t>
      </w:r>
      <w:r w:rsidR="004D03EA" w:rsidRPr="004D03EA">
        <w:rPr>
          <w:rFonts w:ascii="Arial" w:hAnsi="Arial" w:cs="Arial"/>
          <w:sz w:val="22"/>
          <w:szCs w:val="22"/>
        </w:rPr>
        <w:t>s</w:t>
      </w:r>
      <w:r w:rsidRPr="004D03EA">
        <w:rPr>
          <w:rFonts w:ascii="Arial" w:hAnsi="Arial" w:cs="Arial"/>
          <w:sz w:val="22"/>
          <w:szCs w:val="22"/>
        </w:rPr>
        <w:t xml:space="preserve">olicitors and licensed conveyancers around the country to nominate and provide feedback on the local authority local land charges team that they believe consistently commits to delivering a high level of customer service.    Voters </w:t>
      </w:r>
      <w:r w:rsidR="004D03EA" w:rsidRPr="004D03EA">
        <w:rPr>
          <w:rFonts w:ascii="Arial" w:hAnsi="Arial" w:cs="Arial"/>
          <w:sz w:val="22"/>
          <w:szCs w:val="22"/>
        </w:rPr>
        <w:t>are</w:t>
      </w:r>
      <w:r w:rsidRPr="004D03EA">
        <w:rPr>
          <w:rFonts w:ascii="Arial" w:hAnsi="Arial" w:cs="Arial"/>
          <w:sz w:val="22"/>
          <w:szCs w:val="22"/>
        </w:rPr>
        <w:t xml:space="preserve"> asked to consider quality, efficiency, reliability and value for money. </w:t>
      </w:r>
      <w:r w:rsidR="004D03EA">
        <w:rPr>
          <w:rFonts w:ascii="Arial" w:hAnsi="Arial" w:cs="Arial"/>
          <w:sz w:val="22"/>
          <w:szCs w:val="22"/>
        </w:rPr>
        <w:t>The award was presented by Andrew Simpson from the Coal Authority who sponsored the Award.</w:t>
      </w:r>
    </w:p>
    <w:p w14:paraId="59BDD099" w14:textId="61F85206" w:rsidR="004D03EA" w:rsidRDefault="004D03EA" w:rsidP="00AA17CF">
      <w:pPr>
        <w:pStyle w:val="Default"/>
        <w:rPr>
          <w:rFonts w:ascii="Arial" w:hAnsi="Arial" w:cs="Arial"/>
          <w:sz w:val="22"/>
          <w:szCs w:val="22"/>
        </w:rPr>
      </w:pPr>
    </w:p>
    <w:p w14:paraId="0E6FA539" w14:textId="44D846FD" w:rsidR="004D03EA" w:rsidRDefault="004D03EA" w:rsidP="00AA17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D838F4D" wp14:editId="1B6E0E7C">
            <wp:extent cx="3689236" cy="245935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igate &amp; Banstead -  Customer Satisfaction Aw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904" cy="246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3772" w14:textId="34EBFC5D" w:rsidR="004D03EA" w:rsidRDefault="004D03EA" w:rsidP="00AA17CF">
      <w:pPr>
        <w:pStyle w:val="Default"/>
        <w:rPr>
          <w:rFonts w:ascii="Arial" w:hAnsi="Arial" w:cs="Arial"/>
          <w:sz w:val="22"/>
          <w:szCs w:val="22"/>
        </w:rPr>
      </w:pPr>
    </w:p>
    <w:p w14:paraId="36613FF0" w14:textId="308415FE" w:rsidR="004D03EA" w:rsidRPr="004D03EA" w:rsidRDefault="004D03EA" w:rsidP="004D03EA">
      <w:pPr>
        <w:spacing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22F46"/>
          <w:kern w:val="36"/>
          <w:lang w:eastAsia="en-GB"/>
        </w:rPr>
      </w:pPr>
      <w:r w:rsidRPr="004D03EA"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 xml:space="preserve">Left to right: Awards host Jo Caulfield, Maggie Judd (Reigate &amp; Banstead BC) and </w:t>
      </w:r>
      <w:r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>Andrew Simpson</w:t>
      </w:r>
      <w:r w:rsidRPr="004D03EA"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 xml:space="preserve"> (</w:t>
      </w:r>
      <w:r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>The Coal Authority</w:t>
      </w:r>
      <w:r w:rsidRPr="004D03EA"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>)</w:t>
      </w:r>
    </w:p>
    <w:p w14:paraId="226F9E3F" w14:textId="2F168EEF" w:rsidR="00AA17CF" w:rsidRPr="004D03EA" w:rsidRDefault="00AA17CF" w:rsidP="00AA17CF">
      <w:pPr>
        <w:pStyle w:val="Default"/>
        <w:rPr>
          <w:rFonts w:ascii="Arial" w:hAnsi="Arial" w:cs="Arial"/>
          <w:sz w:val="22"/>
          <w:szCs w:val="22"/>
        </w:rPr>
      </w:pPr>
    </w:p>
    <w:p w14:paraId="75E55F55" w14:textId="416DA069" w:rsidR="004D03EA" w:rsidRDefault="00AA17CF" w:rsidP="004D03EA">
      <w:pPr>
        <w:pStyle w:val="Default"/>
        <w:rPr>
          <w:rFonts w:ascii="Arial" w:hAnsi="Arial" w:cs="Arial"/>
          <w:sz w:val="22"/>
          <w:szCs w:val="22"/>
        </w:rPr>
      </w:pPr>
      <w:r w:rsidRPr="004D03EA">
        <w:rPr>
          <w:rFonts w:ascii="Arial" w:hAnsi="Arial" w:cs="Arial"/>
          <w:b/>
          <w:sz w:val="22"/>
          <w:szCs w:val="22"/>
        </w:rPr>
        <w:t>The Best Customer Experience Award</w:t>
      </w:r>
      <w:r w:rsidRPr="004D03EA">
        <w:rPr>
          <w:rFonts w:ascii="Arial" w:hAnsi="Arial" w:cs="Arial"/>
          <w:sz w:val="22"/>
          <w:szCs w:val="22"/>
        </w:rPr>
        <w:t xml:space="preserve"> category is for the Local Land Charges department that delivers an exceptional customer experience, offering value added services in order to make the search process smoother and a solicitor’s life easier. Evidence of providing urgent searches, timeliness and customer friendly electronic copy documents are among the criteria used by judges.</w:t>
      </w:r>
      <w:r w:rsidR="004D03EA">
        <w:rPr>
          <w:rFonts w:ascii="Arial" w:hAnsi="Arial" w:cs="Arial"/>
          <w:sz w:val="22"/>
          <w:szCs w:val="22"/>
        </w:rPr>
        <w:t xml:space="preserve">  The award was presented by </w:t>
      </w:r>
      <w:proofErr w:type="spellStart"/>
      <w:r w:rsidR="004D03EA" w:rsidRPr="004D03EA">
        <w:rPr>
          <w:rFonts w:ascii="Arial" w:hAnsi="Arial" w:cs="Arial"/>
          <w:sz w:val="22"/>
          <w:szCs w:val="22"/>
        </w:rPr>
        <w:t>Katriona</w:t>
      </w:r>
      <w:proofErr w:type="spellEnd"/>
      <w:r w:rsidR="004D03EA" w:rsidRPr="004D03EA">
        <w:rPr>
          <w:rFonts w:ascii="Arial" w:hAnsi="Arial" w:cs="Arial"/>
          <w:sz w:val="22"/>
          <w:szCs w:val="22"/>
        </w:rPr>
        <w:t xml:space="preserve"> O'Hare</w:t>
      </w:r>
      <w:r w:rsidR="004D03EA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4D03EA">
        <w:rPr>
          <w:rFonts w:ascii="Arial" w:hAnsi="Arial" w:cs="Arial"/>
          <w:sz w:val="22"/>
          <w:szCs w:val="22"/>
        </w:rPr>
        <w:t>SearchFlow</w:t>
      </w:r>
      <w:proofErr w:type="spellEnd"/>
      <w:r w:rsidR="004D03EA">
        <w:rPr>
          <w:rFonts w:ascii="Arial" w:hAnsi="Arial" w:cs="Arial"/>
          <w:sz w:val="22"/>
          <w:szCs w:val="22"/>
        </w:rPr>
        <w:t xml:space="preserve"> who sponsored the Award.</w:t>
      </w:r>
    </w:p>
    <w:p w14:paraId="203A7A3C" w14:textId="25AFC053" w:rsidR="00AA17CF" w:rsidRDefault="00AA17CF" w:rsidP="00AA17CF">
      <w:pPr>
        <w:pStyle w:val="Default"/>
        <w:rPr>
          <w:rFonts w:ascii="Arial" w:hAnsi="Arial" w:cs="Arial"/>
          <w:sz w:val="22"/>
          <w:szCs w:val="22"/>
        </w:rPr>
      </w:pPr>
    </w:p>
    <w:p w14:paraId="6272045F" w14:textId="6E9FE580" w:rsidR="004D03EA" w:rsidRPr="004D03EA" w:rsidRDefault="004D03EA" w:rsidP="00AA17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7345E5B" wp14:editId="290D3942">
            <wp:extent cx="4497070" cy="29978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igate &amp; Banstead - Best Customer Experience Awa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88" cy="299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1F948" w14:textId="6F419DD9" w:rsidR="004D03EA" w:rsidRPr="004D03EA" w:rsidRDefault="004D03EA" w:rsidP="004D03EA">
      <w:pPr>
        <w:spacing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22F46"/>
          <w:kern w:val="36"/>
          <w:lang w:eastAsia="en-GB"/>
        </w:rPr>
      </w:pPr>
      <w:r w:rsidRPr="004D03EA">
        <w:rPr>
          <w:rFonts w:ascii="Arial" w:eastAsia="Times New Roman" w:hAnsi="Arial" w:cs="Arial"/>
          <w:b/>
          <w:bCs/>
          <w:color w:val="022F46"/>
          <w:kern w:val="36"/>
          <w:lang w:eastAsia="en-GB"/>
        </w:rPr>
        <w:t xml:space="preserve">Left to right: Awards host Jo Caulfield, Maggie Judd (Reigate &amp; Banstead BC) and </w:t>
      </w:r>
      <w:proofErr w:type="spellStart"/>
      <w:r w:rsidR="002804DF" w:rsidRPr="002804DF">
        <w:rPr>
          <w:rFonts w:ascii="Arial" w:hAnsi="Arial" w:cs="Arial"/>
          <w:b/>
          <w:color w:val="002060"/>
        </w:rPr>
        <w:t>Katriona</w:t>
      </w:r>
      <w:proofErr w:type="spellEnd"/>
      <w:r w:rsidR="002804DF" w:rsidRPr="002804DF">
        <w:rPr>
          <w:rFonts w:ascii="Arial" w:hAnsi="Arial" w:cs="Arial"/>
          <w:b/>
          <w:color w:val="002060"/>
        </w:rPr>
        <w:t xml:space="preserve"> O'Hare (</w:t>
      </w:r>
      <w:proofErr w:type="spellStart"/>
      <w:r w:rsidR="002804DF" w:rsidRPr="002804DF">
        <w:rPr>
          <w:rFonts w:ascii="Arial" w:hAnsi="Arial" w:cs="Arial"/>
          <w:b/>
          <w:color w:val="002060"/>
        </w:rPr>
        <w:t>SearchFlow</w:t>
      </w:r>
      <w:proofErr w:type="spellEnd"/>
      <w:r w:rsidR="002804DF" w:rsidRPr="002804DF">
        <w:rPr>
          <w:rFonts w:ascii="Arial" w:hAnsi="Arial" w:cs="Arial"/>
          <w:b/>
          <w:color w:val="002060"/>
        </w:rPr>
        <w:t>)</w:t>
      </w:r>
    </w:p>
    <w:p w14:paraId="691BB1C5" w14:textId="77777777" w:rsidR="004D03EA" w:rsidRDefault="004D03EA" w:rsidP="005F0F8A">
      <w:pPr>
        <w:spacing w:before="225" w:after="225" w:line="240" w:lineRule="auto"/>
        <w:rPr>
          <w:rFonts w:ascii="Arial" w:eastAsia="Times New Roman" w:hAnsi="Arial" w:cs="Arial"/>
          <w:lang w:eastAsia="en-GB"/>
        </w:rPr>
      </w:pPr>
    </w:p>
    <w:p w14:paraId="54F10AC9" w14:textId="2F4049D0" w:rsidR="005F0F8A" w:rsidRPr="004D03EA" w:rsidRDefault="005F0F8A" w:rsidP="005F0F8A">
      <w:pPr>
        <w:spacing w:before="225" w:after="225" w:line="240" w:lineRule="auto"/>
        <w:rPr>
          <w:rFonts w:ascii="Arial" w:hAnsi="Arial" w:cs="Arial"/>
        </w:rPr>
      </w:pPr>
      <w:r w:rsidRPr="004D03EA">
        <w:rPr>
          <w:rFonts w:ascii="Arial" w:eastAsia="Times New Roman" w:hAnsi="Arial" w:cs="Arial"/>
          <w:lang w:eastAsia="en-GB"/>
        </w:rPr>
        <w:t xml:space="preserve">The winners </w:t>
      </w:r>
      <w:r w:rsidR="00E078AC" w:rsidRPr="004D03EA">
        <w:rPr>
          <w:rFonts w:ascii="Arial" w:eastAsia="Times New Roman" w:hAnsi="Arial" w:cs="Arial"/>
          <w:lang w:eastAsia="en-GB"/>
        </w:rPr>
        <w:t>and runners-up were announced at a</w:t>
      </w:r>
      <w:r w:rsidRPr="004D03EA">
        <w:rPr>
          <w:rFonts w:ascii="Arial" w:eastAsia="Times New Roman" w:hAnsi="Arial" w:cs="Arial"/>
          <w:lang w:eastAsia="en-GB"/>
        </w:rPr>
        <w:t xml:space="preserve">n awards dinner </w:t>
      </w:r>
      <w:r w:rsidR="00E078AC" w:rsidRPr="004D03EA">
        <w:rPr>
          <w:rFonts w:ascii="Arial" w:eastAsia="Times New Roman" w:hAnsi="Arial" w:cs="Arial"/>
          <w:lang w:eastAsia="en-GB"/>
        </w:rPr>
        <w:t xml:space="preserve">hosted by comedian Jo Caulfield </w:t>
      </w:r>
      <w:r w:rsidRPr="004D03EA">
        <w:rPr>
          <w:rFonts w:ascii="Arial" w:eastAsia="Times New Roman" w:hAnsi="Arial" w:cs="Arial"/>
          <w:lang w:eastAsia="en-GB"/>
        </w:rPr>
        <w:t xml:space="preserve">on </w:t>
      </w:r>
      <w:r w:rsidR="00E078AC" w:rsidRPr="004D03EA">
        <w:rPr>
          <w:rFonts w:ascii="Arial" w:eastAsia="Times New Roman" w:hAnsi="Arial" w:cs="Arial"/>
          <w:lang w:eastAsia="en-GB"/>
        </w:rPr>
        <w:t>4</w:t>
      </w:r>
      <w:r w:rsidRPr="004D03EA">
        <w:rPr>
          <w:rFonts w:ascii="Arial" w:eastAsia="Times New Roman" w:hAnsi="Arial" w:cs="Arial"/>
          <w:vertAlign w:val="superscript"/>
          <w:lang w:eastAsia="en-GB"/>
        </w:rPr>
        <w:t>th</w:t>
      </w:r>
      <w:r w:rsidRPr="004D03EA">
        <w:rPr>
          <w:rFonts w:ascii="Arial" w:eastAsia="Times New Roman" w:hAnsi="Arial" w:cs="Arial"/>
          <w:lang w:eastAsia="en-GB"/>
        </w:rPr>
        <w:t xml:space="preserve"> March 201</w:t>
      </w:r>
      <w:r w:rsidR="00E078AC" w:rsidRPr="004D03EA">
        <w:rPr>
          <w:rFonts w:ascii="Arial" w:eastAsia="Times New Roman" w:hAnsi="Arial" w:cs="Arial"/>
          <w:lang w:eastAsia="en-GB"/>
        </w:rPr>
        <w:t>9</w:t>
      </w:r>
      <w:r w:rsidRPr="004D03EA">
        <w:rPr>
          <w:rFonts w:ascii="Arial" w:eastAsia="Times New Roman" w:hAnsi="Arial" w:cs="Arial"/>
          <w:lang w:eastAsia="en-GB"/>
        </w:rPr>
        <w:t xml:space="preserve"> in B</w:t>
      </w:r>
      <w:r w:rsidR="00E078AC" w:rsidRPr="004D03EA">
        <w:rPr>
          <w:rFonts w:ascii="Arial" w:eastAsia="Times New Roman" w:hAnsi="Arial" w:cs="Arial"/>
          <w:lang w:eastAsia="en-GB"/>
        </w:rPr>
        <w:t>irmingham</w:t>
      </w:r>
      <w:r w:rsidRPr="004D03EA">
        <w:rPr>
          <w:rFonts w:ascii="Arial" w:eastAsia="Times New Roman" w:hAnsi="Arial" w:cs="Arial"/>
          <w:lang w:eastAsia="en-GB"/>
        </w:rPr>
        <w:t>.</w:t>
      </w:r>
    </w:p>
    <w:p w14:paraId="45691CFE" w14:textId="77777777" w:rsidR="001441D2" w:rsidRPr="004D03EA" w:rsidRDefault="001441D2" w:rsidP="001441D2">
      <w:pPr>
        <w:spacing w:line="360" w:lineRule="auto"/>
        <w:outlineLvl w:val="0"/>
        <w:rPr>
          <w:rFonts w:ascii="Arial" w:hAnsi="Arial" w:cs="Arial"/>
          <w:b/>
        </w:rPr>
      </w:pPr>
      <w:r w:rsidRPr="004D03EA">
        <w:rPr>
          <w:rFonts w:ascii="Arial" w:hAnsi="Arial" w:cs="Arial"/>
          <w:b/>
        </w:rPr>
        <w:lastRenderedPageBreak/>
        <w:t xml:space="preserve">For further information please contact: </w:t>
      </w:r>
    </w:p>
    <w:p w14:paraId="09A17B26" w14:textId="71CD05AD" w:rsidR="001441D2" w:rsidRPr="004D03EA" w:rsidRDefault="001441D2" w:rsidP="003C1191">
      <w:pPr>
        <w:outlineLvl w:val="0"/>
        <w:rPr>
          <w:rFonts w:ascii="Arial" w:hAnsi="Arial" w:cs="Arial"/>
        </w:rPr>
      </w:pPr>
      <w:r w:rsidRPr="004D03EA">
        <w:rPr>
          <w:rFonts w:ascii="Arial" w:hAnsi="Arial" w:cs="Arial"/>
        </w:rPr>
        <w:t xml:space="preserve">Fiona Barron T: 07770 855 337 / 020 7251 8385, E: </w:t>
      </w:r>
      <w:hyperlink r:id="rId11" w:history="1">
        <w:r w:rsidRPr="004D03EA">
          <w:rPr>
            <w:rStyle w:val="Hyperlink"/>
            <w:rFonts w:ascii="Arial" w:hAnsi="Arial" w:cs="Arial"/>
          </w:rPr>
          <w:t>fiona.barron@land-data.org.uk</w:t>
        </w:r>
      </w:hyperlink>
      <w:r w:rsidRPr="004D03EA">
        <w:rPr>
          <w:rFonts w:ascii="Arial" w:hAnsi="Arial" w:cs="Arial"/>
        </w:rPr>
        <w:t xml:space="preserve">, </w:t>
      </w:r>
      <w:hyperlink r:id="rId12" w:history="1">
        <w:r w:rsidR="00E078AC" w:rsidRPr="004D03EA">
          <w:rPr>
            <w:rStyle w:val="Hyperlink"/>
            <w:rFonts w:ascii="Arial" w:hAnsi="Arial" w:cs="Arial"/>
          </w:rPr>
          <w:t>www.land-data.org.uk</w:t>
        </w:r>
      </w:hyperlink>
      <w:r w:rsidRPr="004D03EA">
        <w:rPr>
          <w:rFonts w:ascii="Arial" w:hAnsi="Arial" w:cs="Arial"/>
        </w:rPr>
        <w:t xml:space="preserve"> </w:t>
      </w:r>
    </w:p>
    <w:p w14:paraId="26B7F2AA" w14:textId="3ABE1C41" w:rsidR="00E078AC" w:rsidRPr="004D03EA" w:rsidRDefault="00E078AC" w:rsidP="003C1191">
      <w:pPr>
        <w:outlineLvl w:val="0"/>
        <w:rPr>
          <w:rFonts w:ascii="Arial" w:hAnsi="Arial" w:cs="Arial"/>
        </w:rPr>
      </w:pPr>
      <w:r w:rsidRPr="004D03EA">
        <w:rPr>
          <w:rFonts w:ascii="Arial" w:hAnsi="Arial" w:cs="Arial"/>
        </w:rPr>
        <w:t>#llcawards2019</w:t>
      </w:r>
    </w:p>
    <w:p w14:paraId="12FE19AE" w14:textId="27FB6198" w:rsidR="0075066B" w:rsidRPr="005908FB" w:rsidRDefault="005E58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1DBCD45" wp14:editId="1799B082">
            <wp:extent cx="4176944" cy="2784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Land Data Local Land Charges Awards are the only national awards for the Local Land Charges Profess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768" cy="278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2DD15" w14:textId="77777777" w:rsidR="005E584A" w:rsidRPr="005E584A" w:rsidRDefault="005E584A" w:rsidP="005E584A">
      <w:pPr>
        <w:spacing w:line="360" w:lineRule="auto"/>
        <w:rPr>
          <w:rFonts w:ascii="Trebuchet MS" w:hAnsi="Trebuchet MS"/>
          <w:b/>
          <w:sz w:val="18"/>
          <w:szCs w:val="18"/>
        </w:rPr>
      </w:pPr>
      <w:r w:rsidRPr="005E584A">
        <w:rPr>
          <w:rFonts w:ascii="Trebuchet MS" w:hAnsi="Trebuchet MS"/>
          <w:b/>
          <w:sz w:val="18"/>
          <w:szCs w:val="18"/>
        </w:rPr>
        <w:t>The Land Data Local Land Charges Awards for Excellence are the only national awards for the Local Land Charges Profession</w:t>
      </w:r>
    </w:p>
    <w:sectPr w:rsidR="005E584A" w:rsidRPr="005E584A" w:rsidSect="00CC7623">
      <w:pgSz w:w="11906" w:h="16838"/>
      <w:pgMar w:top="851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9AAE5" w14:textId="77777777" w:rsidR="00CC7623" w:rsidRDefault="00CC7623" w:rsidP="00CC7623">
      <w:pPr>
        <w:spacing w:after="0" w:line="240" w:lineRule="auto"/>
      </w:pPr>
      <w:r>
        <w:separator/>
      </w:r>
    </w:p>
  </w:endnote>
  <w:endnote w:type="continuationSeparator" w:id="0">
    <w:p w14:paraId="5A14600E" w14:textId="77777777" w:rsidR="00CC7623" w:rsidRDefault="00CC7623" w:rsidP="00CC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AB79" w14:textId="77777777" w:rsidR="00CC7623" w:rsidRDefault="00CC7623" w:rsidP="00CC7623">
      <w:pPr>
        <w:spacing w:after="0" w:line="240" w:lineRule="auto"/>
      </w:pPr>
      <w:r>
        <w:separator/>
      </w:r>
    </w:p>
  </w:footnote>
  <w:footnote w:type="continuationSeparator" w:id="0">
    <w:p w14:paraId="11664E08" w14:textId="77777777" w:rsidR="00CC7623" w:rsidRDefault="00CC7623" w:rsidP="00CC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6ED"/>
    <w:multiLevelType w:val="hybridMultilevel"/>
    <w:tmpl w:val="A108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6DC3"/>
    <w:multiLevelType w:val="hybridMultilevel"/>
    <w:tmpl w:val="23BC41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E11E7B"/>
    <w:multiLevelType w:val="hybridMultilevel"/>
    <w:tmpl w:val="9C563B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594A"/>
    <w:multiLevelType w:val="multilevel"/>
    <w:tmpl w:val="5856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427AD"/>
    <w:multiLevelType w:val="hybridMultilevel"/>
    <w:tmpl w:val="955C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92FA4"/>
    <w:multiLevelType w:val="hybridMultilevel"/>
    <w:tmpl w:val="3652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C48A5"/>
    <w:multiLevelType w:val="hybridMultilevel"/>
    <w:tmpl w:val="474A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92628"/>
    <w:multiLevelType w:val="hybridMultilevel"/>
    <w:tmpl w:val="1ABC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17FDE"/>
    <w:multiLevelType w:val="hybridMultilevel"/>
    <w:tmpl w:val="98AC9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08544A"/>
    <w:multiLevelType w:val="hybridMultilevel"/>
    <w:tmpl w:val="C0088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1D4134"/>
    <w:multiLevelType w:val="hybridMultilevel"/>
    <w:tmpl w:val="5C4A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61812"/>
    <w:multiLevelType w:val="hybridMultilevel"/>
    <w:tmpl w:val="9BA6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4F99E">
      <w:numFmt w:val="bullet"/>
      <w:lvlText w:val="·"/>
      <w:lvlJc w:val="left"/>
      <w:pPr>
        <w:ind w:left="1710" w:hanging="63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6242E"/>
    <w:multiLevelType w:val="hybridMultilevel"/>
    <w:tmpl w:val="612C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3693"/>
    <w:multiLevelType w:val="hybridMultilevel"/>
    <w:tmpl w:val="764E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AB5CE">
      <w:numFmt w:val="bullet"/>
      <w:lvlText w:val="·"/>
      <w:lvlJc w:val="left"/>
      <w:pPr>
        <w:ind w:left="1710" w:hanging="63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6B"/>
    <w:rsid w:val="000059E6"/>
    <w:rsid w:val="000256FF"/>
    <w:rsid w:val="00030393"/>
    <w:rsid w:val="00030CB4"/>
    <w:rsid w:val="00032E35"/>
    <w:rsid w:val="00041312"/>
    <w:rsid w:val="00053114"/>
    <w:rsid w:val="00060745"/>
    <w:rsid w:val="0006455D"/>
    <w:rsid w:val="00075EBF"/>
    <w:rsid w:val="00081A2F"/>
    <w:rsid w:val="0008207A"/>
    <w:rsid w:val="000B00C3"/>
    <w:rsid w:val="000B76C5"/>
    <w:rsid w:val="000C4D51"/>
    <w:rsid w:val="000D7734"/>
    <w:rsid w:val="000F4581"/>
    <w:rsid w:val="001156DC"/>
    <w:rsid w:val="0011607A"/>
    <w:rsid w:val="0012754E"/>
    <w:rsid w:val="00132C09"/>
    <w:rsid w:val="0014349A"/>
    <w:rsid w:val="001441D2"/>
    <w:rsid w:val="00144495"/>
    <w:rsid w:val="00145543"/>
    <w:rsid w:val="00173716"/>
    <w:rsid w:val="00180A39"/>
    <w:rsid w:val="001922C1"/>
    <w:rsid w:val="001928ED"/>
    <w:rsid w:val="00196EAE"/>
    <w:rsid w:val="001A0C85"/>
    <w:rsid w:val="001C5888"/>
    <w:rsid w:val="001C63F5"/>
    <w:rsid w:val="001D138A"/>
    <w:rsid w:val="001D22F6"/>
    <w:rsid w:val="001D3819"/>
    <w:rsid w:val="001D571B"/>
    <w:rsid w:val="001E674C"/>
    <w:rsid w:val="001F4C65"/>
    <w:rsid w:val="00203D2C"/>
    <w:rsid w:val="00264819"/>
    <w:rsid w:val="002719FB"/>
    <w:rsid w:val="002753E5"/>
    <w:rsid w:val="002804DF"/>
    <w:rsid w:val="00280AA4"/>
    <w:rsid w:val="002919A3"/>
    <w:rsid w:val="00295037"/>
    <w:rsid w:val="002C086C"/>
    <w:rsid w:val="002C2F9C"/>
    <w:rsid w:val="002C3E17"/>
    <w:rsid w:val="002C446D"/>
    <w:rsid w:val="002D0982"/>
    <w:rsid w:val="002E5E00"/>
    <w:rsid w:val="002F13ED"/>
    <w:rsid w:val="00304EEA"/>
    <w:rsid w:val="0031490C"/>
    <w:rsid w:val="00322844"/>
    <w:rsid w:val="003341B2"/>
    <w:rsid w:val="00342F81"/>
    <w:rsid w:val="00350E29"/>
    <w:rsid w:val="00372484"/>
    <w:rsid w:val="003743C0"/>
    <w:rsid w:val="003937BC"/>
    <w:rsid w:val="003B185E"/>
    <w:rsid w:val="003B67FA"/>
    <w:rsid w:val="003C0A9A"/>
    <w:rsid w:val="003C1191"/>
    <w:rsid w:val="003D06AA"/>
    <w:rsid w:val="003E1ED0"/>
    <w:rsid w:val="004173EF"/>
    <w:rsid w:val="00417D4C"/>
    <w:rsid w:val="00421137"/>
    <w:rsid w:val="0042149F"/>
    <w:rsid w:val="00431E0E"/>
    <w:rsid w:val="004430BB"/>
    <w:rsid w:val="00443796"/>
    <w:rsid w:val="004615CA"/>
    <w:rsid w:val="004657B4"/>
    <w:rsid w:val="0047230F"/>
    <w:rsid w:val="00474BB8"/>
    <w:rsid w:val="00480A17"/>
    <w:rsid w:val="0048314B"/>
    <w:rsid w:val="004A716B"/>
    <w:rsid w:val="004B1C80"/>
    <w:rsid w:val="004B331E"/>
    <w:rsid w:val="004C79D6"/>
    <w:rsid w:val="004D03EA"/>
    <w:rsid w:val="004F461C"/>
    <w:rsid w:val="00506048"/>
    <w:rsid w:val="0051010C"/>
    <w:rsid w:val="00514CBF"/>
    <w:rsid w:val="00542E1E"/>
    <w:rsid w:val="00547A44"/>
    <w:rsid w:val="00560592"/>
    <w:rsid w:val="005629E7"/>
    <w:rsid w:val="00566877"/>
    <w:rsid w:val="00573385"/>
    <w:rsid w:val="00581856"/>
    <w:rsid w:val="0058379E"/>
    <w:rsid w:val="00587CC6"/>
    <w:rsid w:val="005908FB"/>
    <w:rsid w:val="00594582"/>
    <w:rsid w:val="005C1AFE"/>
    <w:rsid w:val="005D49FD"/>
    <w:rsid w:val="005E584A"/>
    <w:rsid w:val="005F0F8A"/>
    <w:rsid w:val="005F49CE"/>
    <w:rsid w:val="005F5E68"/>
    <w:rsid w:val="00606686"/>
    <w:rsid w:val="006177EC"/>
    <w:rsid w:val="006367AB"/>
    <w:rsid w:val="00651CE5"/>
    <w:rsid w:val="0067675C"/>
    <w:rsid w:val="006913F1"/>
    <w:rsid w:val="00691814"/>
    <w:rsid w:val="006D0336"/>
    <w:rsid w:val="006D6B98"/>
    <w:rsid w:val="00710502"/>
    <w:rsid w:val="00714941"/>
    <w:rsid w:val="00716B9E"/>
    <w:rsid w:val="0073098D"/>
    <w:rsid w:val="00731DF7"/>
    <w:rsid w:val="007378F5"/>
    <w:rsid w:val="0074329C"/>
    <w:rsid w:val="007442D3"/>
    <w:rsid w:val="0075066B"/>
    <w:rsid w:val="00750A3D"/>
    <w:rsid w:val="00763E69"/>
    <w:rsid w:val="0077298E"/>
    <w:rsid w:val="0078431F"/>
    <w:rsid w:val="00794572"/>
    <w:rsid w:val="00794D3F"/>
    <w:rsid w:val="007C47FA"/>
    <w:rsid w:val="007D1352"/>
    <w:rsid w:val="007D567F"/>
    <w:rsid w:val="007D6FB1"/>
    <w:rsid w:val="007D7137"/>
    <w:rsid w:val="007F42E2"/>
    <w:rsid w:val="00802930"/>
    <w:rsid w:val="00814607"/>
    <w:rsid w:val="00824F6C"/>
    <w:rsid w:val="00834871"/>
    <w:rsid w:val="008364E2"/>
    <w:rsid w:val="0084565D"/>
    <w:rsid w:val="00854DDC"/>
    <w:rsid w:val="008553BC"/>
    <w:rsid w:val="00863914"/>
    <w:rsid w:val="00876A4B"/>
    <w:rsid w:val="0089563D"/>
    <w:rsid w:val="008A55AC"/>
    <w:rsid w:val="008B1080"/>
    <w:rsid w:val="008B57AE"/>
    <w:rsid w:val="008E0340"/>
    <w:rsid w:val="008E23A2"/>
    <w:rsid w:val="008E6AB3"/>
    <w:rsid w:val="008F0473"/>
    <w:rsid w:val="008F4303"/>
    <w:rsid w:val="008F4A09"/>
    <w:rsid w:val="008F6470"/>
    <w:rsid w:val="00905217"/>
    <w:rsid w:val="009124D6"/>
    <w:rsid w:val="009213B2"/>
    <w:rsid w:val="00922054"/>
    <w:rsid w:val="00922B35"/>
    <w:rsid w:val="00924831"/>
    <w:rsid w:val="00926E3D"/>
    <w:rsid w:val="00934853"/>
    <w:rsid w:val="0094376F"/>
    <w:rsid w:val="009460F5"/>
    <w:rsid w:val="0094685A"/>
    <w:rsid w:val="00947812"/>
    <w:rsid w:val="00951BA5"/>
    <w:rsid w:val="009542C0"/>
    <w:rsid w:val="00955344"/>
    <w:rsid w:val="0097515D"/>
    <w:rsid w:val="00990391"/>
    <w:rsid w:val="009A5008"/>
    <w:rsid w:val="009B0B51"/>
    <w:rsid w:val="009B0E92"/>
    <w:rsid w:val="009B31F9"/>
    <w:rsid w:val="009C4DAF"/>
    <w:rsid w:val="009E5F43"/>
    <w:rsid w:val="00A24F90"/>
    <w:rsid w:val="00A27C40"/>
    <w:rsid w:val="00A302D6"/>
    <w:rsid w:val="00A41830"/>
    <w:rsid w:val="00A453E5"/>
    <w:rsid w:val="00A5021E"/>
    <w:rsid w:val="00A54470"/>
    <w:rsid w:val="00A55124"/>
    <w:rsid w:val="00A70D18"/>
    <w:rsid w:val="00A83B29"/>
    <w:rsid w:val="00AA17CF"/>
    <w:rsid w:val="00AA74C8"/>
    <w:rsid w:val="00AB22B6"/>
    <w:rsid w:val="00AB6753"/>
    <w:rsid w:val="00AD0D25"/>
    <w:rsid w:val="00AE0FCD"/>
    <w:rsid w:val="00AE1ECB"/>
    <w:rsid w:val="00AE504E"/>
    <w:rsid w:val="00AE609E"/>
    <w:rsid w:val="00AF5DBA"/>
    <w:rsid w:val="00AF6FF6"/>
    <w:rsid w:val="00B0638F"/>
    <w:rsid w:val="00B1538E"/>
    <w:rsid w:val="00B35556"/>
    <w:rsid w:val="00B358E0"/>
    <w:rsid w:val="00B36F96"/>
    <w:rsid w:val="00B43F75"/>
    <w:rsid w:val="00B463C4"/>
    <w:rsid w:val="00B567F2"/>
    <w:rsid w:val="00B9072B"/>
    <w:rsid w:val="00B90963"/>
    <w:rsid w:val="00B91A8F"/>
    <w:rsid w:val="00B938C0"/>
    <w:rsid w:val="00B96E5D"/>
    <w:rsid w:val="00B978BE"/>
    <w:rsid w:val="00BA6974"/>
    <w:rsid w:val="00BB017B"/>
    <w:rsid w:val="00BB36A2"/>
    <w:rsid w:val="00BC0822"/>
    <w:rsid w:val="00BE41D8"/>
    <w:rsid w:val="00C1370B"/>
    <w:rsid w:val="00C20519"/>
    <w:rsid w:val="00C37FC7"/>
    <w:rsid w:val="00C4502C"/>
    <w:rsid w:val="00C6056A"/>
    <w:rsid w:val="00C70611"/>
    <w:rsid w:val="00C73849"/>
    <w:rsid w:val="00C8153A"/>
    <w:rsid w:val="00C825A3"/>
    <w:rsid w:val="00CC7623"/>
    <w:rsid w:val="00CC7DF0"/>
    <w:rsid w:val="00CD5380"/>
    <w:rsid w:val="00CE7B91"/>
    <w:rsid w:val="00D164DD"/>
    <w:rsid w:val="00D36B5E"/>
    <w:rsid w:val="00D47636"/>
    <w:rsid w:val="00D47C09"/>
    <w:rsid w:val="00D55C4C"/>
    <w:rsid w:val="00D605D3"/>
    <w:rsid w:val="00D63CCE"/>
    <w:rsid w:val="00D71146"/>
    <w:rsid w:val="00D72B95"/>
    <w:rsid w:val="00D87D01"/>
    <w:rsid w:val="00DB748B"/>
    <w:rsid w:val="00DC76FE"/>
    <w:rsid w:val="00DD73E5"/>
    <w:rsid w:val="00E0094D"/>
    <w:rsid w:val="00E05FB6"/>
    <w:rsid w:val="00E078AC"/>
    <w:rsid w:val="00E113FC"/>
    <w:rsid w:val="00E140A9"/>
    <w:rsid w:val="00E22305"/>
    <w:rsid w:val="00E260E7"/>
    <w:rsid w:val="00E33393"/>
    <w:rsid w:val="00E3358E"/>
    <w:rsid w:val="00E34C5D"/>
    <w:rsid w:val="00E469C8"/>
    <w:rsid w:val="00E46B87"/>
    <w:rsid w:val="00E56620"/>
    <w:rsid w:val="00E655F7"/>
    <w:rsid w:val="00E7086D"/>
    <w:rsid w:val="00E9013C"/>
    <w:rsid w:val="00E935DE"/>
    <w:rsid w:val="00E97DFE"/>
    <w:rsid w:val="00EA1FFA"/>
    <w:rsid w:val="00EB305D"/>
    <w:rsid w:val="00EC32A1"/>
    <w:rsid w:val="00EC4D29"/>
    <w:rsid w:val="00EC5BA9"/>
    <w:rsid w:val="00ED4B85"/>
    <w:rsid w:val="00ED65A3"/>
    <w:rsid w:val="00EF6B03"/>
    <w:rsid w:val="00EF7253"/>
    <w:rsid w:val="00F024AC"/>
    <w:rsid w:val="00F16ED1"/>
    <w:rsid w:val="00F23C66"/>
    <w:rsid w:val="00F301AD"/>
    <w:rsid w:val="00F41624"/>
    <w:rsid w:val="00F47218"/>
    <w:rsid w:val="00F47D76"/>
    <w:rsid w:val="00F522E9"/>
    <w:rsid w:val="00F55F54"/>
    <w:rsid w:val="00F62097"/>
    <w:rsid w:val="00F65CA2"/>
    <w:rsid w:val="00F664D3"/>
    <w:rsid w:val="00F731E6"/>
    <w:rsid w:val="00F80FDB"/>
    <w:rsid w:val="00F81963"/>
    <w:rsid w:val="00F8440A"/>
    <w:rsid w:val="00FA4D27"/>
    <w:rsid w:val="00FB6FB7"/>
    <w:rsid w:val="00FD2167"/>
    <w:rsid w:val="00FE11CC"/>
    <w:rsid w:val="00FF29CA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9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22F46"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6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66B"/>
    <w:rPr>
      <w:rFonts w:ascii="Times New Roman" w:eastAsia="Times New Roman" w:hAnsi="Times New Roman" w:cs="Times New Roman"/>
      <w:b/>
      <w:bCs/>
      <w:color w:val="022F46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75066B"/>
    <w:rPr>
      <w:b/>
      <w:bCs/>
      <w:strike w:val="0"/>
      <w:dstrike w:val="0"/>
      <w:color w:val="022F4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066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06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6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Normal"/>
    <w:rsid w:val="0075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207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0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8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9F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23"/>
  </w:style>
  <w:style w:type="paragraph" w:styleId="Footer">
    <w:name w:val="footer"/>
    <w:basedOn w:val="Normal"/>
    <w:link w:val="FooterChar"/>
    <w:uiPriority w:val="99"/>
    <w:unhideWhenUsed/>
    <w:rsid w:val="00CC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23"/>
  </w:style>
  <w:style w:type="paragraph" w:customStyle="1" w:styleId="Default">
    <w:name w:val="Default"/>
    <w:rsid w:val="00280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8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22F46"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6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66B"/>
    <w:rPr>
      <w:rFonts w:ascii="Times New Roman" w:eastAsia="Times New Roman" w:hAnsi="Times New Roman" w:cs="Times New Roman"/>
      <w:b/>
      <w:bCs/>
      <w:color w:val="022F46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75066B"/>
    <w:rPr>
      <w:b/>
      <w:bCs/>
      <w:strike w:val="0"/>
      <w:dstrike w:val="0"/>
      <w:color w:val="022F4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066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06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6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Normal"/>
    <w:rsid w:val="0075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207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0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8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9F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23"/>
  </w:style>
  <w:style w:type="paragraph" w:styleId="Footer">
    <w:name w:val="footer"/>
    <w:basedOn w:val="Normal"/>
    <w:link w:val="FooterChar"/>
    <w:uiPriority w:val="99"/>
    <w:unhideWhenUsed/>
    <w:rsid w:val="00CC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23"/>
  </w:style>
  <w:style w:type="paragraph" w:customStyle="1" w:styleId="Default">
    <w:name w:val="Default"/>
    <w:rsid w:val="00280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9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1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62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3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180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15" w:color="A6C8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1474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nd-dat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ona.barron@land-data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Barron</dc:creator>
  <cp:lastModifiedBy>Maggie Judd</cp:lastModifiedBy>
  <cp:revision>2</cp:revision>
  <cp:lastPrinted>2018-01-19T15:41:00Z</cp:lastPrinted>
  <dcterms:created xsi:type="dcterms:W3CDTF">2019-03-12T14:31:00Z</dcterms:created>
  <dcterms:modified xsi:type="dcterms:W3CDTF">2019-03-12T14:31:00Z</dcterms:modified>
</cp:coreProperties>
</file>